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rtl w:val="0"/>
          <w:lang w:val="de-DE"/>
        </w:rPr>
        <w:t>WAS TUN</w:t>
      </w:r>
    </w:p>
    <w:p>
      <w:pPr>
        <w:pStyle w:val="Normal.0"/>
        <w:jc w:val="center"/>
      </w:pPr>
    </w:p>
    <w:p>
      <w:pPr>
        <w:pStyle w:val="Normal.0"/>
        <w:jc w:val="center"/>
      </w:pPr>
      <w:r>
        <w:rPr>
          <w:rtl w:val="0"/>
          <w:lang w:val="de-DE"/>
        </w:rPr>
        <w:t xml:space="preserve">Filmstills </w:t>
      </w:r>
    </w:p>
    <w:p>
      <w:pPr>
        <w:pStyle w:val="Normal.0"/>
        <w:jc w:val="center"/>
      </w:pPr>
      <w:r>
        <w:rPr>
          <w:rtl w:val="0"/>
          <w:lang w:val="de-DE"/>
        </w:rPr>
        <w:t>Bildbeschreibung und Copyright</w:t>
      </w:r>
    </w:p>
    <w:p>
      <w:pPr>
        <w:pStyle w:val="Normal.0"/>
      </w:pPr>
    </w:p>
    <w:p>
      <w:pPr>
        <w:pStyle w:val="Normal.0"/>
      </w:pPr>
    </w:p>
    <w:tbl>
      <w:tblPr>
        <w:tblW w:w="883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7"/>
        <w:gridCol w:w="5145"/>
        <w:gridCol w:w="2823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Bildnr.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Beschreibung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Copyright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1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Das Leid der jungen Frauen in den Bordellen findet in Familie und Gesellschaft kein Geh</w:t>
            </w:r>
            <w:r>
              <w:rPr>
                <w:shd w:val="nil" w:color="auto" w:fill="auto"/>
                <w:rtl w:val="0"/>
                <w:lang w:val="de-DE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 xml:space="preserve">r.   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2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 xml:space="preserve">Padma wird von ihrer Familie nicht wieder aufgenommen und muss vorerst im Regierungsheim bleiben. 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3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Im Interview spricht ein Menschenh</w:t>
            </w:r>
            <w:r>
              <w:rPr>
                <w:shd w:val="nil" w:color="auto" w:fill="auto"/>
                <w:rtl w:val="0"/>
                <w:lang w:val="de-DE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>ndler offen dar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de-DE"/>
              </w:rPr>
              <w:t>ber, wie er junge Frauen verschleppt und weiterverkauft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Heidinger</w:t>
            </w:r>
          </w:p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4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Wenn die Familie ein minderj</w:t>
            </w:r>
            <w:r>
              <w:rPr>
                <w:shd w:val="nil" w:color="auto" w:fill="auto"/>
                <w:rtl w:val="0"/>
                <w:lang w:val="de-DE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>hriges M</w:t>
            </w:r>
            <w:r>
              <w:rPr>
                <w:shd w:val="nil" w:color="auto" w:fill="auto"/>
                <w:rtl w:val="0"/>
                <w:lang w:val="de-DE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 xml:space="preserve">dchen nicht wieder aufnimmt, wird es oft jahrelang im geschlossenen Heim der Regierung festgehalten. 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5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In Bangladesch werden jedes Jahr viele M</w:t>
            </w:r>
            <w:r>
              <w:rPr>
                <w:shd w:val="nil" w:color="auto" w:fill="auto"/>
                <w:rtl w:val="0"/>
                <w:lang w:val="de-DE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>dchen und Frauen verschleppt und zur Prostitution gezwungen.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6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Der Traum von einem selbstbestimmten Leben in Freiheit ist f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de-DE"/>
              </w:rPr>
              <w:t>r Padma und viele andere Frauen in Bangladesch unerreichbar.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7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Monika auf der F</w:t>
            </w:r>
            <w:r>
              <w:rPr>
                <w:shd w:val="nil" w:color="auto" w:fill="auto"/>
                <w:rtl w:val="0"/>
                <w:lang w:val="de-DE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>hre, die sie nach jahrelanger Trennung endlich zur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de-DE"/>
              </w:rPr>
              <w:t xml:space="preserve">ck zu ihrer Familie bringen wird. 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8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Redoy, der mit seiner Schwester im Bordell lebt, l</w:t>
            </w:r>
            <w:r>
              <w:rPr>
                <w:shd w:val="nil" w:color="auto" w:fill="auto"/>
                <w:rtl w:val="0"/>
                <w:lang w:val="de-DE"/>
              </w:rPr>
              <w:t>ä</w:t>
            </w:r>
            <w:r>
              <w:rPr>
                <w:shd w:val="nil" w:color="auto" w:fill="auto"/>
                <w:rtl w:val="0"/>
                <w:lang w:val="de-DE"/>
              </w:rPr>
              <w:t>sst sich seine Lebensfreude und Neugier nicht nehmen.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Mongoli und ihr Sohn im Regierungsheim 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Monika wird ihrer Familie nie erz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hlen k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nnen, was ihr widerfahren ist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Eine Frau im Hafenbordell macht sich f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 ihre Arbeit zurecht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Das Stadtbordell in Faridpur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Die Kinder werden zum st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ndigen Begleiter des Filmemachers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Hafeza riskiert es sich gegen ihr Madame zu wehren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Hafeza versucht aus dem Bordell frei zu kommen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Impression aus dem Bordell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Redhoy f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hrt den Filmemacher zum Bordell und wird zu einem Freund 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Kranz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Die Kinder feiern das Holifest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Heidinger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Die Kinder bemalen ihr neues Zuhause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Kranz 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8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51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Shyamal und seine Frau setzen sich f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 die Frauen und Kinder im Bordell ein</w:t>
            </w:r>
          </w:p>
        </w:tc>
        <w:tc>
          <w:tcPr>
            <w:tcW w:type="dxa" w:w="2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Heidinger </w:t>
            </w:r>
          </w:p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